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ANLAŞMALI BOŞANMA DİLEKÇESİ ÖRNEĞİ</w:t>
      </w:r>
    </w:p>
    <w:p>
      <w:pPr>
        <w:jc w:val="center"/>
      </w:pPr>
      <w:r>
        <w:rPr>
          <w:i/>
          <w:sz w:val="18"/>
        </w:rPr>
        <w:t>Önemli not: Bu metin genel örnektir. Somut olayın tarihleri, talepleri ve anlaşma hükümleri doğrultusunda mutlaka uyarlanmalıdır.</w:t>
      </w:r>
    </w:p>
    <w:p>
      <w:pPr>
        <w:jc w:val="center"/>
      </w:pPr>
      <w:r>
        <w:rPr>
          <w:b/>
        </w:rPr>
        <w:t>... AİLE MAHKEMESİ SAYIN HÂKİMLİĞİ’NE</w:t>
      </w:r>
    </w:p>
    <w:p>
      <w:pPr>
        <w:spacing w:after="20"/>
      </w:pPr>
      <w:r>
        <w:rPr>
          <w:b/>
        </w:rPr>
        <w:t xml:space="preserve">DAVACI: </w:t>
      </w:r>
      <w:r>
        <w:t>Ad Soyad, T.C. Kimlik No, Adres</w:t>
      </w:r>
    </w:p>
    <w:p>
      <w:pPr>
        <w:spacing w:after="20"/>
      </w:pPr>
      <w:r>
        <w:rPr>
          <w:b/>
        </w:rPr>
        <w:t xml:space="preserve">VEKİLİ: </w:t>
      </w:r>
      <w:r>
        <w:t>Varsa Av. Ad Soyad, Baro Sicil No, Adres</w:t>
      </w:r>
    </w:p>
    <w:p>
      <w:pPr>
        <w:spacing w:after="20"/>
      </w:pPr>
      <w:r>
        <w:rPr>
          <w:b/>
        </w:rPr>
        <w:t xml:space="preserve">DAVALI: </w:t>
      </w:r>
      <w:r>
        <w:t>Ad Soyad, T.C. Kimlik No, Adres</w:t>
      </w:r>
    </w:p>
    <w:p>
      <w:pPr>
        <w:spacing w:after="20"/>
      </w:pPr>
      <w:r>
        <w:rPr>
          <w:b/>
        </w:rPr>
        <w:t xml:space="preserve">KONU: </w:t>
      </w:r>
      <w:r>
        <w:t>Türk Medeni Kanunu m.166/3 uyarınca anlaşmalı boşanma talebimiz ile protokolün onaylanması isteminden ibarettir.</w:t>
      </w:r>
    </w:p>
    <w:p>
      <w:pPr>
        <w:spacing w:before="160" w:after="60"/>
      </w:pPr>
      <w:r>
        <w:rPr>
          <w:b/>
          <w:sz w:val="23"/>
        </w:rPr>
        <w:t>AÇIKLAMALAR</w:t>
      </w:r>
    </w:p>
    <w:p>
      <w:pPr>
        <w:spacing w:after="40"/>
      </w:pPr>
      <w:r>
        <w:t>1. Taraflar .../.../...... tarihinde evlenmiş olup, evlilik birliği temelinden sarsılmıştır. Taraflar, evlilik birliğinin devamında ortak hayatı sürdürmelerinin mümkün olmadığı hususunda mutabıktır.</w:t>
      </w:r>
    </w:p>
    <w:p>
      <w:pPr>
        <w:spacing w:after="40"/>
      </w:pPr>
      <w:r>
        <w:t>2. Taraflar boşanmanın mali sonuçları ile çocukların durumu hakkında serbest iradeleriyle anlaşmışlar; bu anlaşmayı işbu dilekçe ekindeki “Anlaşmalı Boşanma Protokolü” ile yazılı hale getirmişlerdir.</w:t>
      </w:r>
    </w:p>
    <w:p>
      <w:pPr>
        <w:spacing w:after="40"/>
      </w:pPr>
      <w:r>
        <w:t>3. Taraflar, mahkeme huzurunda da bizzat hazır bulunarak boşanma iradelerini açıklamayı ve protokol hükümlerini kabul ettiklerini beyan etmeyi kabul etmektedir.</w:t>
      </w:r>
    </w:p>
    <w:p>
      <w:pPr>
        <w:spacing w:before="160" w:after="60"/>
      </w:pPr>
      <w:r>
        <w:rPr>
          <w:b/>
          <w:sz w:val="23"/>
        </w:rPr>
        <w:t>HUKUKİ SEBEPLER</w:t>
      </w:r>
    </w:p>
    <w:p>
      <w:r>
        <w:t>4721 sayılı Türk Medeni Kanunu m.166/3 ve ilgili sair mevzuat.</w:t>
      </w:r>
    </w:p>
    <w:p>
      <w:pPr>
        <w:spacing w:before="160" w:after="60"/>
      </w:pPr>
      <w:r>
        <w:rPr>
          <w:b/>
          <w:sz w:val="23"/>
        </w:rPr>
        <w:t>DELİLLER</w:t>
      </w:r>
    </w:p>
    <w:p>
      <w:r>
        <w:t>Nüfus kayıt örnekleri, evlenme kayıtları, anlaşmalı boşanma protokolü ve sair yasal deliller.</w:t>
      </w:r>
    </w:p>
    <w:p>
      <w:pPr>
        <w:spacing w:before="160" w:after="60"/>
      </w:pPr>
      <w:r>
        <w:rPr>
          <w:b/>
          <w:sz w:val="23"/>
        </w:rPr>
        <w:t>SONUÇ VE İSTEM</w:t>
      </w:r>
    </w:p>
    <w:p>
      <w:pPr>
        <w:spacing w:after="40"/>
        <w:ind w:left="283"/>
      </w:pPr>
      <w:r>
        <w:t>Yukarıda arz edilen nedenlerle, tarafların 4721 sayılı Türk Medeni Kanunu m.166/3 uyarınca ANLAŞMALI OLARAK BOŞANMALARINA,</w:t>
      </w:r>
    </w:p>
    <w:p>
      <w:pPr>
        <w:spacing w:after="40"/>
        <w:ind w:left="283"/>
      </w:pPr>
      <w:r>
        <w:t>Ekli anlaşmalı boşanma protokolünün onaylanmasına,</w:t>
      </w:r>
    </w:p>
    <w:p>
      <w:pPr>
        <w:spacing w:after="40"/>
        <w:ind w:left="283"/>
      </w:pPr>
      <w:r>
        <w:t>Yargılama giderleri ve vekâlet ücretinin protokol hükümlerine göre değerlendirilmesine karar verilmesini saygıyla arz ve talep ederiz.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873"/>
        <w:gridCol w:w="4873"/>
      </w:tblGrid>
      <w:tr>
        <w:tc>
          <w:tcPr>
            <w:tcW w:type="dxa" w:w="4082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Davacı / Vekili</w:t>
              <w:br/>
              <w:t>Ad Soyad</w:t>
              <w:br/>
              <w:t>İmza</w:t>
            </w:r>
          </w:p>
        </w:tc>
        <w:tc>
          <w:tcPr>
            <w:tcW w:type="dxa" w:w="4082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Davalı / Vekili</w:t>
              <w:br/>
              <w:t>Ad Soyad</w:t>
              <w:br/>
              <w:t>İmza</w:t>
            </w:r>
          </w:p>
        </w:tc>
      </w:tr>
      <w:tr>
        <w:tc>
          <w:tcPr>
            <w:tcW w:type="dxa" w:w="4082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br/>
              <w:t>Tarih: .... / .... / ........</w:t>
            </w:r>
          </w:p>
        </w:tc>
        <w:tc>
          <w:tcPr>
            <w:tcW w:type="dxa" w:w="4082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br/>
              <w:t>Tarih: .... / .... / ........</w:t>
            </w:r>
          </w:p>
        </w:tc>
      </w:tr>
      <w:tr>
        <w:tc>
          <w:tcPr>
            <w:tcW w:type="dxa" w:w="4082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Ek: 1- Anlaşmalı Boşanma Protokolü</w:t>
            </w:r>
          </w:p>
        </w:tc>
        <w:tc>
          <w:tcPr>
            <w:tcW w:type="dxa" w:w="4082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/>
          </w:p>
        </w:tc>
      </w:tr>
    </w:tbl>
    <w:p>
      <w:pPr>
        <w:spacing w:before="160" w:after="60"/>
      </w:pPr>
      <w:r>
        <w:rPr>
          <w:b/>
          <w:sz w:val="23"/>
        </w:rPr>
        <w:t>Kullanım Notları</w:t>
      </w:r>
    </w:p>
    <w:p>
      <w:pPr>
        <w:pStyle w:val="ListBullet"/>
        <w:spacing w:after="20"/>
      </w:pPr>
      <w:r>
        <w:t>Anlaşmalı boşanma için evliliğin en az 1 yıl sürmüş olması gerekir.</w:t>
      </w:r>
    </w:p>
    <w:p>
      <w:pPr>
        <w:pStyle w:val="ListBullet"/>
        <w:spacing w:after="20"/>
      </w:pPr>
      <w:r>
        <w:t>Tarafların mahkemede bizzat hazır bulunması ve iradelerini açıklaması gerekir.</w:t>
      </w:r>
    </w:p>
    <w:p>
      <w:pPr>
        <w:pStyle w:val="ListBullet"/>
        <w:spacing w:after="20"/>
      </w:pPr>
      <w:r>
        <w:t>Nafaka, tazminat, velayet, kişisel ilişki ve mal paylaşımı hususları protokolde açıkça düzenlenmelidir.</w:t>
      </w:r>
    </w:p>
    <w:sectPr w:rsidR="00FC693F" w:rsidRPr="0006063C" w:rsidSect="00034616"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