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 w:eastAsia="Arial"/>
          <w:b/>
          <w:sz w:val="30"/>
        </w:rPr>
        <w:t>İtirazın İptali Davası Dilekçesi Örneği</w:t>
      </w:r>
    </w:p>
    <w:p>
      <w:r>
        <w:rPr>
          <w:b/>
          <w:sz w:val="22"/>
        </w:rPr>
        <w:t>Önemli not:</w:t>
      </w:r>
    </w:p>
    <w:p>
      <w:r>
        <w:rPr>
          <w:sz w:val="21"/>
        </w:rPr>
        <w:t>Bu metin genel örnektir. Takibin dayanağı, icra dosyası bilgileri, borçlunun itiraz kapsamı, alacağın likit olup olmadığı, icra inkar tazminatı talebi ve somut olayın özelliklerine göre mutlaka uyarlanmalıdır.</w:t>
      </w:r>
    </w:p>
    <w:p>
      <w:r>
        <w:rPr>
          <w:b/>
          <w:sz w:val="22"/>
        </w:rPr>
        <w:t>... ASLİYE HUKUK MAHKEMESİ / ASLİYE TİCARET MAHKEMESİ SAYIN HÂKİMLİĞİ’NE</w:t>
      </w:r>
    </w:p>
    <w:p>
      <w:r>
        <w:rPr>
          <w:b/>
          <w:sz w:val="22"/>
        </w:rPr>
        <w:t>DAVACI:</w:t>
      </w:r>
    </w:p>
    <w:p>
      <w:r>
        <w:rPr>
          <w:sz w:val="21"/>
        </w:rPr>
        <w:t>Ad Soyad / Unvan, T.C. Kimlik No / Vergi No, Adres</w:t>
      </w:r>
    </w:p>
    <w:p>
      <w:r>
        <w:rPr>
          <w:b/>
          <w:sz w:val="22"/>
        </w:rPr>
        <w:t>VEKİLİ:</w:t>
      </w:r>
    </w:p>
    <w:p>
      <w:r>
        <w:rPr>
          <w:sz w:val="21"/>
        </w:rPr>
        <w:t>Varsa Av. Ad Soyad, Baro Sicil No, Adres</w:t>
      </w:r>
    </w:p>
    <w:p>
      <w:r>
        <w:rPr>
          <w:b/>
          <w:sz w:val="22"/>
        </w:rPr>
        <w:t>DAVALI:</w:t>
      </w:r>
    </w:p>
    <w:p>
      <w:r>
        <w:rPr>
          <w:sz w:val="21"/>
        </w:rPr>
        <w:t>Ad Soyad / Unvan, T.C. Kimlik No / Vergi No, Adres</w:t>
      </w:r>
    </w:p>
    <w:p>
      <w:r>
        <w:rPr>
          <w:b/>
          <w:sz w:val="22"/>
        </w:rPr>
        <w:t>KONU:</w:t>
      </w:r>
    </w:p>
    <w:p>
      <w:r>
        <w:rPr>
          <w:sz w:val="21"/>
        </w:rPr>
        <w:t>Borçlunun icra takibine yaptığı itirazın iptali ile takibin devamı ve somut olaya göre icra inkâr tazminatı talebimizden ibarettir.</w:t>
      </w:r>
    </w:p>
    <w:p>
      <w:r>
        <w:rPr>
          <w:b/>
          <w:sz w:val="22"/>
        </w:rPr>
        <w:t>AÇIKLAMALAR</w:t>
      </w:r>
    </w:p>
    <w:p>
      <w:r>
        <w:rPr>
          <w:sz w:val="21"/>
        </w:rPr>
        <w:t>1. Davacı tarafından davalı aleyhine ................................ İcra Dairesi’nin ........../........ Esas sayılı dosyası ile icra takibi başlatılmıştır.</w:t>
        <w:br/>
        <w:br/>
        <w:t>2. Söz konusu takip, ........................................................ dayanağına bağlı olarak doğan alacağa ilişkindir.</w:t>
        <w:br/>
        <w:br/>
        <w:t>3. Davalı borçlu, süresi içinde icra takibine itiraz etmiş ve takip durmuştur.</w:t>
        <w:br/>
        <w:br/>
        <w:t>4. Oysa itiraz haksız ve dayanaksızdır. Alacağın dayanağı, miktarı ve muacceliyeti dosya kapsamındaki belgelerle sabittir.</w:t>
        <w:br/>
        <w:br/>
        <w:t>5. Bu nedenle, davalının icra takibine yönelik itirazının iptali ile takibin devamına karar verilmesi gerekmektedir.</w:t>
        <w:br/>
        <w:br/>
        <w:t>6. Somut olayın niteliğine göre, şartları oluşmuşsa icra inkâr tazminatına da hükmedilmesi talep edilmektedir.</w:t>
      </w:r>
    </w:p>
    <w:p>
      <w:r>
        <w:rPr>
          <w:b/>
          <w:sz w:val="22"/>
        </w:rPr>
        <w:t>HUKUKİ SEBEPLER</w:t>
      </w:r>
    </w:p>
    <w:p>
      <w:r>
        <w:rPr>
          <w:sz w:val="21"/>
        </w:rPr>
        <w:t>2004 sayılı İcra ve İflas Kanunu, 6098 sayılı Türk Borçlar Kanunu, 6102 sayılı Türk Ticaret Kanunu, 6100 sayılı Hukuk Muhakemeleri Kanunu ve ilgili sair mevzuat.</w:t>
      </w:r>
    </w:p>
    <w:p>
      <w:r>
        <w:rPr>
          <w:b/>
          <w:sz w:val="22"/>
        </w:rPr>
        <w:t>DELİLLER</w:t>
      </w:r>
    </w:p>
    <w:p>
      <w:r>
        <w:rPr>
          <w:sz w:val="21"/>
        </w:rPr>
        <w:t>İcra dosyası, sözleşme, fatura, cari hesap dökümü, ihtarname, teslim belgeleri, banka kayıtları, ticari defter ve kayıtlar, tanık beyanları, bilirkişi incelemesi ve sair yasal deliller.</w:t>
      </w:r>
    </w:p>
    <w:p>
      <w:r>
        <w:rPr>
          <w:b/>
          <w:sz w:val="22"/>
        </w:rPr>
        <w:t>SONUÇ VE İSTEM</w:t>
      </w:r>
    </w:p>
    <w:p>
      <w:r>
        <w:rPr>
          <w:sz w:val="21"/>
        </w:rPr>
        <w:t>Yukarıda arz edilen nedenlerle; davalının ................................ İcra Dairesi’nin ........../........ Esas sayılı dosyasına yaptığı itirazın iptaline, takibin devamına, somut olayın niteliğine göre icra inkâr tazminatına hükmedilmesine, yargılama giderleri ve vekâlet ücretinin davalıya yükletilmesine karar verilmesini saygıyla arz ve talep ederim / ederiz.</w:t>
      </w:r>
    </w:p>
    <w:p>
      <w:r>
        <w:rPr>
          <w:b/>
          <w:sz w:val="22"/>
        </w:rPr>
        <w:t>Davacı / Vekili</w:t>
      </w:r>
    </w:p>
    <w:p>
      <w:r>
        <w:rPr>
          <w:sz w:val="21"/>
        </w:rPr>
        <w:t>Ad Soyad</w:t>
        <w:br/>
        <w:t>İmza</w:t>
      </w:r>
    </w:p>
    <w:p>
      <w:r>
        <w:rPr>
          <w:b/>
          <w:sz w:val="22"/>
        </w:rPr>
        <w:t>Kullanım Notları</w:t>
      </w:r>
    </w:p>
    <w:p>
      <w:pPr>
        <w:ind w:left="288"/>
      </w:pPr>
      <w:r>
        <w:t>• İtirazın iptali davası ile itirazın kaldırılması birbirine karıştırılmamalıdır.</w:t>
      </w:r>
    </w:p>
    <w:p>
      <w:pPr>
        <w:ind w:left="288"/>
      </w:pPr>
      <w:r>
        <w:t>• Takibin dayanağı belge, icra dosya numarası ve itiraz tarihi net şekilde yazılmalıdır.</w:t>
      </w:r>
    </w:p>
    <w:p>
      <w:pPr>
        <w:ind w:left="288"/>
      </w:pPr>
      <w:r>
        <w:t>• İcra inkâr tazminatı talep edilecekse bunun şartları somut olayda ayrıca değerlendirilmelidir.</w:t>
      </w:r>
    </w:p>
    <w:p>
      <w:pPr>
        <w:ind w:left="288"/>
      </w:pPr>
      <w:r>
        <w:t>• Bu örnek genel amaçlıdır; somut dosyaya göre mutlaka uyarlanmalıdır.</w:t>
      </w:r>
    </w:p>
    <w:sectPr w:rsidR="00FC693F" w:rsidRPr="0006063C" w:rsidSect="00034616">
      <w:pgSz w:w="12240" w:h="15840"/>
      <w:pgMar w:top="1152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